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03BB" w14:textId="77777777" w:rsidR="001C7EE0" w:rsidRDefault="003F3DC5" w:rsidP="002A3ACC">
      <w:pPr>
        <w:ind w:right="-1170"/>
      </w:pPr>
      <w:r>
        <w:rPr>
          <w:noProof/>
        </w:rPr>
        <mc:AlternateContent>
          <mc:Choice Requires="wps">
            <w:drawing>
              <wp:anchor distT="0" distB="0" distL="114300" distR="114300" simplePos="0" relativeHeight="251659264" behindDoc="0" locked="0" layoutInCell="1" allowOverlap="1" wp14:anchorId="63EAE46F" wp14:editId="5F19D76F">
                <wp:simplePos x="0" y="0"/>
                <wp:positionH relativeFrom="column">
                  <wp:posOffset>685800</wp:posOffset>
                </wp:positionH>
                <wp:positionV relativeFrom="paragraph">
                  <wp:posOffset>-114300</wp:posOffset>
                </wp:positionV>
                <wp:extent cx="1714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80330" w14:textId="77777777" w:rsidR="00333C27" w:rsidRDefault="00333C27" w:rsidP="003F3DC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pt;margin-top:-8.9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p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" filled="f" stroked="f">
                <v:textbox>
                  <w:txbxContent>
                    <w:p w14:paraId="66080330" w14:textId="77777777" w:rsidR="00333C27" w:rsidRDefault="00333C27" w:rsidP="003F3DC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A3ACC">
        <w:rPr>
          <w:noProof/>
        </w:rPr>
        <mc:AlternateContent>
          <mc:Choice Requires="wps">
            <w:drawing>
              <wp:anchor distT="0" distB="0" distL="114300" distR="114300" simplePos="0" relativeHeight="251661312" behindDoc="0" locked="0" layoutInCell="1" allowOverlap="1" wp14:anchorId="51E90AC9" wp14:editId="744FB2FC">
                <wp:simplePos x="0" y="0"/>
                <wp:positionH relativeFrom="column">
                  <wp:posOffset>5029200</wp:posOffset>
                </wp:positionH>
                <wp:positionV relativeFrom="paragraph">
                  <wp:posOffset>-114300</wp:posOffset>
                </wp:positionV>
                <wp:extent cx="914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1E71A" w14:textId="77777777" w:rsidR="00333C27" w:rsidRPr="002A3ACC" w:rsidRDefault="00333C27" w:rsidP="003F3DC5">
                            <w:pPr>
                              <w:pBdr>
                                <w:top w:val="single" w:sz="4" w:space="1" w:color="auto"/>
                                <w:left w:val="single" w:sz="4" w:space="4" w:color="auto"/>
                                <w:bottom w:val="single" w:sz="4" w:space="1" w:color="auto"/>
                                <w:right w:val="single" w:sz="4" w:space="4" w:color="auto"/>
                              </w:pBd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6pt;margin-top:-8.9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F5mc4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" filled="f" stroked="f">
                <v:textbox>
                  <w:txbxContent>
                    <w:p w14:paraId="0F91E71A" w14:textId="77777777" w:rsidR="00333C27" w:rsidRPr="002A3ACC" w:rsidRDefault="00333C27" w:rsidP="003F3DC5">
                      <w:pPr>
                        <w:pBdr>
                          <w:top w:val="single" w:sz="4" w:space="1" w:color="auto"/>
                          <w:left w:val="single" w:sz="4" w:space="4" w:color="auto"/>
                          <w:bottom w:val="single" w:sz="4" w:space="1" w:color="auto"/>
                          <w:right w:val="single" w:sz="4" w:space="4" w:color="auto"/>
                        </w:pBdr>
                        <w:rPr>
                          <w:color w:val="000000" w:themeColor="text1"/>
                        </w:rPr>
                      </w:pPr>
                    </w:p>
                  </w:txbxContent>
                </v:textbox>
                <w10:wrap type="square"/>
              </v:shape>
            </w:pict>
          </mc:Fallback>
        </mc:AlternateContent>
      </w:r>
      <w:r w:rsidR="002A3ACC">
        <w:rPr>
          <w:noProof/>
        </w:rPr>
        <mc:AlternateContent>
          <mc:Choice Requires="wps">
            <w:drawing>
              <wp:anchor distT="0" distB="0" distL="114300" distR="114300" simplePos="0" relativeHeight="251660288" behindDoc="0" locked="0" layoutInCell="1" allowOverlap="1" wp14:anchorId="309251F4" wp14:editId="785EC066">
                <wp:simplePos x="0" y="0"/>
                <wp:positionH relativeFrom="column">
                  <wp:posOffset>4000500</wp:posOffset>
                </wp:positionH>
                <wp:positionV relativeFrom="paragraph">
                  <wp:posOffset>-114300</wp:posOffset>
                </wp:positionV>
                <wp:extent cx="4572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5CA4B" w14:textId="77777777" w:rsidR="00333C27" w:rsidRDefault="00333C27" w:rsidP="003F3DC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15pt;margin-top:-8.9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2S6c0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" filled="f" stroked="f">
                <v:textbox>
                  <w:txbxContent>
                    <w:p w14:paraId="2EF5CA4B" w14:textId="77777777" w:rsidR="00333C27" w:rsidRDefault="00333C27" w:rsidP="003F3DC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A3ACC">
        <w:t xml:space="preserve">Name:  </w:t>
      </w:r>
      <w:r w:rsidR="002A3ACC">
        <w:tab/>
      </w:r>
      <w:bookmarkStart w:id="0" w:name="_GoBack"/>
      <w:bookmarkEnd w:id="0"/>
      <w:r w:rsidR="002A3ACC">
        <w:tab/>
        <w:t>Block:</w:t>
      </w:r>
      <w:r w:rsidR="002A3ACC">
        <w:tab/>
        <w:t xml:space="preserve">            Date: </w:t>
      </w:r>
    </w:p>
    <w:p w14:paraId="28C5F8F3" w14:textId="77777777" w:rsidR="002A3ACC" w:rsidRDefault="002A3ACC" w:rsidP="002A3ACC">
      <w:pPr>
        <w:ind w:right="-1170"/>
      </w:pPr>
    </w:p>
    <w:p w14:paraId="4DEC37DA" w14:textId="77777777" w:rsidR="002A3ACC" w:rsidRDefault="002A3ACC" w:rsidP="002A3ACC">
      <w:pPr>
        <w:ind w:right="-1170"/>
      </w:pPr>
    </w:p>
    <w:p w14:paraId="7A277B29" w14:textId="77777777" w:rsidR="001835C1" w:rsidRDefault="003F3DC5" w:rsidP="00F347D7">
      <w:pPr>
        <w:pBdr>
          <w:top w:val="single" w:sz="4" w:space="1" w:color="auto"/>
          <w:left w:val="single" w:sz="4" w:space="4" w:color="auto"/>
          <w:bottom w:val="single" w:sz="4" w:space="1" w:color="auto"/>
          <w:right w:val="single" w:sz="4" w:space="0" w:color="auto"/>
        </w:pBdr>
        <w:shd w:val="clear" w:color="auto" w:fill="A6A6A6"/>
        <w:ind w:right="-1170" w:hanging="1080"/>
        <w:jc w:val="center"/>
        <w:rPr>
          <w:rFonts w:ascii="Arial Black" w:hAnsi="Arial Black"/>
        </w:rPr>
      </w:pPr>
      <w:r>
        <w:rPr>
          <w:rFonts w:ascii="Arial Black" w:hAnsi="Arial Black"/>
        </w:rPr>
        <w:t>The Hero’s Journey – Prewriting Graphic Organizer</w:t>
      </w:r>
    </w:p>
    <w:p w14:paraId="57ACD359" w14:textId="77777777" w:rsidR="001835C1" w:rsidRDefault="001835C1" w:rsidP="001835C1">
      <w:pPr>
        <w:rPr>
          <w:rFonts w:ascii="Arial Black" w:hAnsi="Arial Black"/>
        </w:rPr>
      </w:pPr>
    </w:p>
    <w:p w14:paraId="1C34D620" w14:textId="77777777" w:rsidR="001835C1" w:rsidRPr="001835C1" w:rsidRDefault="001835C1" w:rsidP="001835C1">
      <w:pPr>
        <w:tabs>
          <w:tab w:val="left" w:pos="1667"/>
        </w:tabs>
        <w:rPr>
          <w:rFonts w:ascii="Arial Black" w:hAnsi="Arial Black"/>
        </w:rPr>
      </w:pPr>
      <w:r>
        <w:rPr>
          <w:rFonts w:ascii="Arial Black" w:hAnsi="Arial Black"/>
        </w:rPr>
        <w:tab/>
      </w:r>
    </w:p>
    <w:tbl>
      <w:tblPr>
        <w:tblStyle w:val="TableGrid"/>
        <w:tblW w:w="11070" w:type="dxa"/>
        <w:tblInd w:w="-1062" w:type="dxa"/>
        <w:tblLook w:val="04A0" w:firstRow="1" w:lastRow="0" w:firstColumn="1" w:lastColumn="0" w:noHBand="0" w:noVBand="1"/>
      </w:tblPr>
      <w:tblGrid>
        <w:gridCol w:w="4770"/>
        <w:gridCol w:w="2868"/>
        <w:gridCol w:w="3432"/>
      </w:tblGrid>
      <w:tr w:rsidR="008F5900" w14:paraId="28BEE675" w14:textId="0A066D58" w:rsidTr="00F347D7">
        <w:tc>
          <w:tcPr>
            <w:tcW w:w="4770" w:type="dxa"/>
            <w:shd w:val="clear" w:color="auto" w:fill="A6A6A6"/>
            <w:vAlign w:val="center"/>
          </w:tcPr>
          <w:p w14:paraId="32074678" w14:textId="77777777" w:rsidR="008F5900" w:rsidRDefault="008F5900" w:rsidP="001835C1">
            <w:pPr>
              <w:tabs>
                <w:tab w:val="left" w:pos="1667"/>
              </w:tabs>
              <w:jc w:val="center"/>
              <w:rPr>
                <w:rFonts w:ascii="Arial Black" w:hAnsi="Arial Black"/>
              </w:rPr>
            </w:pPr>
            <w:r>
              <w:rPr>
                <w:rFonts w:ascii="Arial Black" w:hAnsi="Arial Black"/>
              </w:rPr>
              <w:t>Hero’s Journey:</w:t>
            </w:r>
          </w:p>
          <w:p w14:paraId="5C272FF3" w14:textId="45AF32A7" w:rsidR="008F5900" w:rsidRDefault="00333C27" w:rsidP="001835C1">
            <w:pPr>
              <w:tabs>
                <w:tab w:val="left" w:pos="1667"/>
              </w:tabs>
              <w:jc w:val="center"/>
              <w:rPr>
                <w:rFonts w:ascii="Arial Black" w:hAnsi="Arial Black"/>
              </w:rPr>
            </w:pPr>
            <w:r>
              <w:rPr>
                <w:rFonts w:ascii="Arial Black" w:hAnsi="Arial Black"/>
              </w:rPr>
              <w:t>12</w:t>
            </w:r>
            <w:r w:rsidR="008F5900">
              <w:rPr>
                <w:rFonts w:ascii="Arial Black" w:hAnsi="Arial Black"/>
              </w:rPr>
              <w:t xml:space="preserve"> Steps</w:t>
            </w:r>
          </w:p>
        </w:tc>
        <w:tc>
          <w:tcPr>
            <w:tcW w:w="2868" w:type="dxa"/>
            <w:shd w:val="clear" w:color="auto" w:fill="A6A6A6"/>
            <w:vAlign w:val="center"/>
          </w:tcPr>
          <w:p w14:paraId="66676C9E" w14:textId="75A0A6BA" w:rsidR="008F5900" w:rsidRDefault="008F5900" w:rsidP="001835C1">
            <w:pPr>
              <w:tabs>
                <w:tab w:val="left" w:pos="1667"/>
              </w:tabs>
              <w:jc w:val="center"/>
              <w:rPr>
                <w:rFonts w:ascii="Arial Black" w:hAnsi="Arial Black"/>
              </w:rPr>
            </w:pPr>
            <w:r>
              <w:rPr>
                <w:rFonts w:ascii="Arial Black" w:hAnsi="Arial Black"/>
              </w:rPr>
              <w:t>Hero’s Journey in FINDING NEMO</w:t>
            </w:r>
          </w:p>
        </w:tc>
        <w:tc>
          <w:tcPr>
            <w:tcW w:w="3432" w:type="dxa"/>
            <w:shd w:val="clear" w:color="auto" w:fill="A6A6A6"/>
          </w:tcPr>
          <w:p w14:paraId="339D90E7" w14:textId="429FA163" w:rsidR="008F5900" w:rsidRDefault="008F5900" w:rsidP="001835C1">
            <w:pPr>
              <w:tabs>
                <w:tab w:val="left" w:pos="1667"/>
              </w:tabs>
              <w:jc w:val="center"/>
              <w:rPr>
                <w:rFonts w:ascii="Arial Black" w:hAnsi="Arial Black"/>
              </w:rPr>
            </w:pPr>
            <w:r>
              <w:rPr>
                <w:rFonts w:ascii="Arial Black" w:hAnsi="Arial Black"/>
              </w:rPr>
              <w:t>Your Hero’s Journey</w:t>
            </w:r>
          </w:p>
        </w:tc>
      </w:tr>
      <w:tr w:rsidR="008F5900" w14:paraId="0E0AA614" w14:textId="4D805888" w:rsidTr="00F347D7">
        <w:tc>
          <w:tcPr>
            <w:tcW w:w="4770" w:type="dxa"/>
          </w:tcPr>
          <w:p w14:paraId="570B7A08" w14:textId="77777777" w:rsidR="008F5900" w:rsidRPr="00E11157" w:rsidRDefault="008F5900" w:rsidP="00E11157">
            <w:pPr>
              <w:spacing w:before="100" w:beforeAutospacing="1" w:after="100" w:afterAutospacing="1"/>
              <w:ind w:left="765" w:hanging="405"/>
              <w:rPr>
                <w:rFonts w:ascii="Times" w:hAnsi="Times" w:cs="Times New Roman"/>
                <w:color w:val="000000"/>
                <w:sz w:val="27"/>
                <w:szCs w:val="27"/>
              </w:rPr>
            </w:pPr>
            <w:r w:rsidRPr="00E11157">
              <w:rPr>
                <w:rFonts w:ascii="Arial" w:hAnsi="Arial" w:cs="Arial"/>
                <w:color w:val="000000"/>
                <w:sz w:val="27"/>
                <w:szCs w:val="27"/>
              </w:rPr>
              <w:t>1.</w:t>
            </w:r>
            <w:r w:rsidRPr="00E11157">
              <w:rPr>
                <w:rFonts w:ascii="Arial" w:hAnsi="Arial" w:cs="Arial"/>
                <w:color w:val="000000"/>
                <w:sz w:val="14"/>
                <w:szCs w:val="14"/>
              </w:rPr>
              <w:t>        </w:t>
            </w:r>
            <w:r w:rsidRPr="00E11157">
              <w:rPr>
                <w:rFonts w:ascii="Arial" w:hAnsi="Arial" w:cs="Arial"/>
                <w:color w:val="000000"/>
                <w:sz w:val="27"/>
                <w:szCs w:val="27"/>
              </w:rPr>
              <w:t>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14:paraId="6E55772B" w14:textId="77777777" w:rsidR="008F5900" w:rsidRPr="00E11157" w:rsidRDefault="008F5900" w:rsidP="00E11157">
            <w:pPr>
              <w:rPr>
                <w:rFonts w:ascii="Times" w:eastAsia="Times New Roman" w:hAnsi="Times" w:cs="Times New Roman"/>
                <w:sz w:val="20"/>
                <w:szCs w:val="20"/>
              </w:rPr>
            </w:pPr>
          </w:p>
          <w:p w14:paraId="7A894960" w14:textId="77777777" w:rsidR="008F5900" w:rsidRPr="001835C1" w:rsidRDefault="008F5900" w:rsidP="001835C1"/>
        </w:tc>
        <w:tc>
          <w:tcPr>
            <w:tcW w:w="2868" w:type="dxa"/>
          </w:tcPr>
          <w:p w14:paraId="0485B3B5" w14:textId="77777777" w:rsidR="00333C27" w:rsidRPr="00333C27" w:rsidRDefault="00333C27" w:rsidP="00333C27">
            <w:pPr>
              <w:rPr>
                <w:rFonts w:ascii="Times" w:eastAsia="Times New Roman" w:hAnsi="Times" w:cs="Times New Roman"/>
                <w:sz w:val="20"/>
                <w:szCs w:val="20"/>
              </w:rPr>
            </w:pPr>
            <w:r w:rsidRPr="00333C27">
              <w:rPr>
                <w:rFonts w:ascii="Helvetica Neue" w:eastAsia="Times New Roman" w:hAnsi="Helvetica Neue" w:cs="Times New Roman"/>
                <w:color w:val="333333"/>
                <w:sz w:val="23"/>
                <w:szCs w:val="23"/>
                <w:shd w:val="clear" w:color="auto" w:fill="FFFFFF"/>
              </w:rPr>
              <w:t>Setting the Sea; Marlin is excited about his new home waiting for his eggs to hatch, however an eel comes and attacks his home leaving one injured egg; Nemo.</w:t>
            </w:r>
          </w:p>
          <w:p w14:paraId="7FD0F317" w14:textId="77777777" w:rsidR="008F5900" w:rsidRDefault="008F5900" w:rsidP="001835C1">
            <w:pPr>
              <w:tabs>
                <w:tab w:val="left" w:pos="1667"/>
              </w:tabs>
              <w:rPr>
                <w:rFonts w:ascii="Arial Black" w:hAnsi="Arial Black"/>
              </w:rPr>
            </w:pPr>
          </w:p>
        </w:tc>
        <w:tc>
          <w:tcPr>
            <w:tcW w:w="3432" w:type="dxa"/>
          </w:tcPr>
          <w:p w14:paraId="4FD1412E" w14:textId="77777777" w:rsidR="008F5900" w:rsidRDefault="008F5900" w:rsidP="001835C1">
            <w:pPr>
              <w:tabs>
                <w:tab w:val="left" w:pos="1667"/>
              </w:tabs>
              <w:rPr>
                <w:rFonts w:ascii="Arial Black" w:hAnsi="Arial Black"/>
              </w:rPr>
            </w:pPr>
          </w:p>
        </w:tc>
      </w:tr>
      <w:tr w:rsidR="008F5900" w14:paraId="36FC8891" w14:textId="0A153C01" w:rsidTr="00F347D7">
        <w:tc>
          <w:tcPr>
            <w:tcW w:w="4770" w:type="dxa"/>
          </w:tcPr>
          <w:p w14:paraId="4B12E2B2" w14:textId="01DFA162" w:rsidR="008F5900" w:rsidRPr="00E11157" w:rsidRDefault="008F5900" w:rsidP="00E11157">
            <w:pPr>
              <w:rPr>
                <w:rFonts w:ascii="Times" w:eastAsia="Times New Roman" w:hAnsi="Times" w:cs="Times New Roman"/>
                <w:sz w:val="20"/>
                <w:szCs w:val="20"/>
              </w:rPr>
            </w:pPr>
            <w:r w:rsidRPr="00E11157">
              <w:rPr>
                <w:rFonts w:ascii="Arial" w:eastAsia="Times New Roman" w:hAnsi="Arial" w:cs="Arial"/>
                <w:color w:val="000000"/>
                <w:sz w:val="27"/>
                <w:szCs w:val="27"/>
                <w:shd w:val="clear" w:color="auto" w:fill="FFFFFF"/>
              </w:rPr>
              <w:t>2.</w:t>
            </w:r>
            <w:r w:rsidRPr="00E11157">
              <w:rPr>
                <w:rFonts w:ascii="Arial" w:eastAsia="Times New Roman" w:hAnsi="Arial" w:cs="Arial"/>
                <w:color w:val="000000"/>
                <w:sz w:val="14"/>
                <w:szCs w:val="14"/>
                <w:shd w:val="clear" w:color="auto" w:fill="FFFFFF"/>
              </w:rPr>
              <w:t>        </w:t>
            </w:r>
            <w:r w:rsidRPr="00E11157">
              <w:rPr>
                <w:rFonts w:ascii="Arial" w:eastAsia="Times New Roman" w:hAnsi="Arial" w:cs="Arial"/>
                <w:color w:val="000000"/>
                <w:sz w:val="27"/>
                <w:szCs w:val="27"/>
                <w:shd w:val="clear" w:color="auto" w:fill="FFFFFF"/>
              </w:rPr>
              <w:t xml:space="preserve">THE CALL TO ADVENTURE.  Something shakes up the situation, either from external pressures or from something </w:t>
            </w:r>
            <w:r w:rsidR="004E2872" w:rsidRPr="00E11157">
              <w:rPr>
                <w:rFonts w:ascii="Arial" w:eastAsia="Times New Roman" w:hAnsi="Arial" w:cs="Arial"/>
                <w:color w:val="000000"/>
                <w:sz w:val="27"/>
                <w:szCs w:val="27"/>
                <w:shd w:val="clear" w:color="auto" w:fill="FFFFFF"/>
              </w:rPr>
              <w:t>raising</w:t>
            </w:r>
            <w:r w:rsidRPr="00E11157">
              <w:rPr>
                <w:rFonts w:ascii="Arial" w:eastAsia="Times New Roman" w:hAnsi="Arial" w:cs="Arial"/>
                <w:color w:val="000000"/>
                <w:sz w:val="27"/>
                <w:szCs w:val="27"/>
                <w:shd w:val="clear" w:color="auto" w:fill="FFFFFF"/>
              </w:rPr>
              <w:t xml:space="preserve"> up from deep within, so the hero must face the beginnings of change. </w:t>
            </w:r>
          </w:p>
          <w:p w14:paraId="49921652" w14:textId="5443E0C6" w:rsidR="008F5900" w:rsidRDefault="008F5900" w:rsidP="001835C1">
            <w:pPr>
              <w:tabs>
                <w:tab w:val="left" w:pos="1667"/>
              </w:tabs>
              <w:rPr>
                <w:rFonts w:ascii="Arial Black" w:hAnsi="Arial Black"/>
              </w:rPr>
            </w:pPr>
          </w:p>
        </w:tc>
        <w:tc>
          <w:tcPr>
            <w:tcW w:w="2868" w:type="dxa"/>
          </w:tcPr>
          <w:p w14:paraId="0830CE2E" w14:textId="77777777"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9F9F9"/>
              </w:rPr>
              <w:t>Call to adventure: (A few years later) It is Nemo’s first day of school and his father is very over protective and is scared of the open ocean. This causes Nemo to prove his bravery and go out to a ‘butt’ (boat) off the reef, because of this he is fish napped.</w:t>
            </w:r>
          </w:p>
          <w:p w14:paraId="046F2574" w14:textId="77777777" w:rsidR="008F5900" w:rsidRDefault="008F5900" w:rsidP="001835C1">
            <w:pPr>
              <w:tabs>
                <w:tab w:val="left" w:pos="1667"/>
              </w:tabs>
              <w:rPr>
                <w:rFonts w:ascii="Arial Black" w:hAnsi="Arial Black"/>
              </w:rPr>
            </w:pPr>
          </w:p>
        </w:tc>
        <w:tc>
          <w:tcPr>
            <w:tcW w:w="3432" w:type="dxa"/>
          </w:tcPr>
          <w:p w14:paraId="6BABB98B" w14:textId="77777777" w:rsidR="008F5900" w:rsidRDefault="008F5900" w:rsidP="001835C1">
            <w:pPr>
              <w:tabs>
                <w:tab w:val="left" w:pos="1667"/>
              </w:tabs>
              <w:rPr>
                <w:rFonts w:ascii="Arial Black" w:hAnsi="Arial Black"/>
              </w:rPr>
            </w:pPr>
          </w:p>
        </w:tc>
      </w:tr>
      <w:tr w:rsidR="008F5900" w14:paraId="644171F5" w14:textId="51C94700" w:rsidTr="00F347D7">
        <w:tc>
          <w:tcPr>
            <w:tcW w:w="4770" w:type="dxa"/>
          </w:tcPr>
          <w:p w14:paraId="60C8CCC3"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3.</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 xml:space="preserve">REFUSAL OF THE CALL.  The hero feels the fear of the unknown and tries to turn away from the adventure, however briefly.  Alternately, another character may express the uncertainty and </w:t>
            </w:r>
            <w:r w:rsidRPr="008F5900">
              <w:rPr>
                <w:rFonts w:ascii="Arial" w:eastAsia="Times New Roman" w:hAnsi="Arial" w:cs="Arial"/>
                <w:color w:val="000000"/>
                <w:sz w:val="27"/>
                <w:szCs w:val="27"/>
                <w:shd w:val="clear" w:color="auto" w:fill="FFFFFF"/>
              </w:rPr>
              <w:lastRenderedPageBreak/>
              <w:t>danger ahead.</w:t>
            </w:r>
          </w:p>
          <w:p w14:paraId="110FE9B6" w14:textId="6C67AF9B" w:rsidR="008F5900" w:rsidRPr="001835C1" w:rsidRDefault="008F5900" w:rsidP="001835C1">
            <w:pPr>
              <w:tabs>
                <w:tab w:val="left" w:pos="1667"/>
              </w:tabs>
              <w:rPr>
                <w:rFonts w:ascii="Arial" w:hAnsi="Arial" w:cs="Arial"/>
              </w:rPr>
            </w:pPr>
          </w:p>
        </w:tc>
        <w:tc>
          <w:tcPr>
            <w:tcW w:w="2868" w:type="dxa"/>
          </w:tcPr>
          <w:p w14:paraId="2618B9B6" w14:textId="77777777"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FFFFF"/>
              </w:rPr>
              <w:lastRenderedPageBreak/>
              <w:t>Marlin is in despair and hesitates for a moment to go after the boat because of his fear of the sea.</w:t>
            </w:r>
          </w:p>
          <w:p w14:paraId="2A85A616" w14:textId="77777777" w:rsidR="008F5900" w:rsidRDefault="008F5900" w:rsidP="001835C1">
            <w:pPr>
              <w:tabs>
                <w:tab w:val="left" w:pos="1667"/>
              </w:tabs>
              <w:rPr>
                <w:rFonts w:ascii="Arial Black" w:hAnsi="Arial Black"/>
              </w:rPr>
            </w:pPr>
          </w:p>
        </w:tc>
        <w:tc>
          <w:tcPr>
            <w:tcW w:w="3432" w:type="dxa"/>
          </w:tcPr>
          <w:p w14:paraId="31B5B600" w14:textId="77777777" w:rsidR="008F5900" w:rsidRDefault="008F5900" w:rsidP="001835C1">
            <w:pPr>
              <w:tabs>
                <w:tab w:val="left" w:pos="1667"/>
              </w:tabs>
              <w:rPr>
                <w:rFonts w:ascii="Arial Black" w:hAnsi="Arial Black"/>
              </w:rPr>
            </w:pPr>
          </w:p>
        </w:tc>
      </w:tr>
      <w:tr w:rsidR="008F5900" w14:paraId="100E11B2" w14:textId="4C8B6DA5" w:rsidTr="00F347D7">
        <w:tc>
          <w:tcPr>
            <w:tcW w:w="4770" w:type="dxa"/>
          </w:tcPr>
          <w:p w14:paraId="675948DB"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lastRenderedPageBreak/>
              <w:t>4.</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MEETING WITH THE MENTOR.  The hero comes across a seasoned traveler of the worlds who gives him or her training, equipment, or advice that will help on the journey.  Or the hero reaches within to a source of courage and wisdom.</w:t>
            </w:r>
          </w:p>
          <w:p w14:paraId="3DBDA749" w14:textId="69150B24" w:rsidR="008F5900" w:rsidRPr="001835C1" w:rsidRDefault="008F5900" w:rsidP="001835C1">
            <w:pPr>
              <w:tabs>
                <w:tab w:val="left" w:pos="1667"/>
              </w:tabs>
              <w:rPr>
                <w:rFonts w:ascii="Arial" w:hAnsi="Arial" w:cs="Arial"/>
              </w:rPr>
            </w:pPr>
          </w:p>
        </w:tc>
        <w:tc>
          <w:tcPr>
            <w:tcW w:w="2868" w:type="dxa"/>
          </w:tcPr>
          <w:p w14:paraId="6016835D" w14:textId="77777777"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9F9F9"/>
              </w:rPr>
              <w:t>Exhausted he meets Dory, a forgetful fish, however she can speak whale and read English two advantages that appear later.</w:t>
            </w:r>
          </w:p>
          <w:p w14:paraId="2FC768D9" w14:textId="77777777" w:rsidR="008F5900" w:rsidRDefault="008F5900" w:rsidP="001835C1">
            <w:pPr>
              <w:tabs>
                <w:tab w:val="left" w:pos="1667"/>
              </w:tabs>
              <w:rPr>
                <w:rFonts w:ascii="Arial Black" w:hAnsi="Arial Black"/>
              </w:rPr>
            </w:pPr>
          </w:p>
        </w:tc>
        <w:tc>
          <w:tcPr>
            <w:tcW w:w="3432" w:type="dxa"/>
          </w:tcPr>
          <w:p w14:paraId="1BFA2A3C" w14:textId="77777777" w:rsidR="008F5900" w:rsidRDefault="008F5900" w:rsidP="001835C1">
            <w:pPr>
              <w:tabs>
                <w:tab w:val="left" w:pos="1667"/>
              </w:tabs>
              <w:rPr>
                <w:rFonts w:ascii="Arial Black" w:hAnsi="Arial Black"/>
              </w:rPr>
            </w:pPr>
          </w:p>
        </w:tc>
      </w:tr>
      <w:tr w:rsidR="008F5900" w14:paraId="08F6A430" w14:textId="2C2F4DA0" w:rsidTr="00F347D7">
        <w:tc>
          <w:tcPr>
            <w:tcW w:w="4770" w:type="dxa"/>
          </w:tcPr>
          <w:p w14:paraId="2BC30CDA"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5.</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CROSSING THE THRESHOLD.  At the end of Act One, the hero commits to leaving the Ordinary World and entering a new region or condition with unfamiliar rules and values. </w:t>
            </w:r>
          </w:p>
          <w:p w14:paraId="06C98A5F" w14:textId="29368618" w:rsidR="008F5900" w:rsidRPr="00DB24EF" w:rsidRDefault="008F5900" w:rsidP="001835C1">
            <w:pPr>
              <w:tabs>
                <w:tab w:val="left" w:pos="1667"/>
              </w:tabs>
              <w:rPr>
                <w:rFonts w:ascii="Arial" w:hAnsi="Arial" w:cs="Arial"/>
              </w:rPr>
            </w:pPr>
          </w:p>
        </w:tc>
        <w:tc>
          <w:tcPr>
            <w:tcW w:w="2868" w:type="dxa"/>
          </w:tcPr>
          <w:p w14:paraId="39D61CA1" w14:textId="380CC199"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FFFFF"/>
              </w:rPr>
              <w:t xml:space="preserve">Marlin leaves his comfortable safe zone and swims after Nemo. He continues to follow the boat, even in the </w:t>
            </w:r>
            <w:r w:rsidR="004E2872" w:rsidRPr="004B33C8">
              <w:rPr>
                <w:rFonts w:ascii="Helvetica Neue" w:eastAsia="Times New Roman" w:hAnsi="Helvetica Neue" w:cs="Times New Roman"/>
                <w:color w:val="333333"/>
                <w:sz w:val="23"/>
                <w:szCs w:val="23"/>
                <w:shd w:val="clear" w:color="auto" w:fill="FFFFFF"/>
              </w:rPr>
              <w:t>wide-open</w:t>
            </w:r>
            <w:r w:rsidRPr="004B33C8">
              <w:rPr>
                <w:rFonts w:ascii="Helvetica Neue" w:eastAsia="Times New Roman" w:hAnsi="Helvetica Neue" w:cs="Times New Roman"/>
                <w:color w:val="333333"/>
                <w:sz w:val="23"/>
                <w:szCs w:val="23"/>
                <w:shd w:val="clear" w:color="auto" w:fill="FFFFFF"/>
              </w:rPr>
              <w:t xml:space="preserve"> ocean.</w:t>
            </w:r>
          </w:p>
          <w:p w14:paraId="7CCE1488" w14:textId="77777777" w:rsidR="008F5900" w:rsidRDefault="008F5900" w:rsidP="001835C1">
            <w:pPr>
              <w:tabs>
                <w:tab w:val="left" w:pos="1667"/>
              </w:tabs>
              <w:rPr>
                <w:rFonts w:ascii="Arial Black" w:hAnsi="Arial Black"/>
              </w:rPr>
            </w:pPr>
          </w:p>
        </w:tc>
        <w:tc>
          <w:tcPr>
            <w:tcW w:w="3432" w:type="dxa"/>
          </w:tcPr>
          <w:p w14:paraId="2DC1B49D" w14:textId="77777777" w:rsidR="008F5900" w:rsidRDefault="008F5900" w:rsidP="001835C1">
            <w:pPr>
              <w:tabs>
                <w:tab w:val="left" w:pos="1667"/>
              </w:tabs>
              <w:rPr>
                <w:rFonts w:ascii="Arial Black" w:hAnsi="Arial Black"/>
              </w:rPr>
            </w:pPr>
          </w:p>
        </w:tc>
      </w:tr>
      <w:tr w:rsidR="008F5900" w14:paraId="1F7F03E8" w14:textId="17356758" w:rsidTr="00F347D7">
        <w:tc>
          <w:tcPr>
            <w:tcW w:w="4770" w:type="dxa"/>
          </w:tcPr>
          <w:p w14:paraId="6EE79DFE"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6.</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TESTS, ALLIES AND ENEMIES.  The hero is tested and sorts out allegiances in the Special World.</w:t>
            </w:r>
          </w:p>
          <w:p w14:paraId="0181C6CC" w14:textId="77777777" w:rsidR="008F5900" w:rsidRDefault="008F5900" w:rsidP="001835C1">
            <w:pPr>
              <w:tabs>
                <w:tab w:val="left" w:pos="1667"/>
              </w:tabs>
              <w:rPr>
                <w:rFonts w:ascii="Arial Black" w:hAnsi="Arial Black"/>
              </w:rPr>
            </w:pPr>
          </w:p>
        </w:tc>
        <w:tc>
          <w:tcPr>
            <w:tcW w:w="2868" w:type="dxa"/>
          </w:tcPr>
          <w:p w14:paraId="7CF3B7E7" w14:textId="77777777"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b/>
                <w:bCs/>
                <w:color w:val="333333"/>
                <w:sz w:val="23"/>
                <w:szCs w:val="23"/>
                <w:shd w:val="clear" w:color="auto" w:fill="F9F9F9"/>
              </w:rPr>
              <w:t>Marlin</w:t>
            </w:r>
            <w:r w:rsidRPr="004B33C8">
              <w:rPr>
                <w:rFonts w:ascii="Helvetica Neue" w:eastAsia="Times New Roman" w:hAnsi="Helvetica Neue" w:cs="Times New Roman"/>
                <w:color w:val="333333"/>
                <w:sz w:val="23"/>
                <w:szCs w:val="23"/>
                <w:shd w:val="clear" w:color="auto" w:fill="F9F9F9"/>
              </w:rPr>
              <w:t>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shd w:val="clear" w:color="auto" w:fill="F9F9F9"/>
              </w:rPr>
              <w:t>Along the way Marlin and Dory encounter many ‘obstacles’ first they meet the Sharks who claim “fish are friends, not food.” Trying to escape them they navigate through an underwater mine field. Marlin begins to realize that Dory is smart when she can remember, but often is brainless.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shd w:val="clear" w:color="auto" w:fill="F9F9F9"/>
              </w:rPr>
              <w:t>Crush, the sea turtle, which helps them travel through the currents to get to Nemo.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b/>
                <w:bCs/>
                <w:color w:val="333333"/>
                <w:sz w:val="23"/>
                <w:szCs w:val="23"/>
                <w:shd w:val="clear" w:color="auto" w:fill="F9F9F9"/>
              </w:rPr>
              <w:t>Nemo</w:t>
            </w:r>
            <w:r w:rsidRPr="004B33C8">
              <w:rPr>
                <w:rFonts w:ascii="Helvetica Neue" w:eastAsia="Times New Roman" w:hAnsi="Helvetica Neue" w:cs="Times New Roman"/>
                <w:color w:val="333333"/>
                <w:sz w:val="23"/>
                <w:szCs w:val="23"/>
                <w:shd w:val="clear" w:color="auto" w:fill="F9F9F9"/>
              </w:rPr>
              <w:t>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shd w:val="clear" w:color="auto" w:fill="F9F9F9"/>
              </w:rPr>
              <w:t>Meanwhile the fishes in tank (where Nemo is being held) befriend Nemo and help him to escape; Our Enemy emerges, Darla the niece of the dentist. Nemo is intended as a gift for her, it becomes clear that she will kill him.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b/>
                <w:bCs/>
                <w:color w:val="333333"/>
                <w:sz w:val="23"/>
                <w:szCs w:val="23"/>
                <w:shd w:val="clear" w:color="auto" w:fill="F9F9F9"/>
              </w:rPr>
              <w:t>Pelican</w:t>
            </w:r>
            <w:r w:rsidRPr="004B33C8">
              <w:rPr>
                <w:rFonts w:ascii="Helvetica Neue" w:eastAsia="Times New Roman" w:hAnsi="Helvetica Neue" w:cs="Times New Roman"/>
                <w:color w:val="333333"/>
                <w:sz w:val="23"/>
                <w:szCs w:val="23"/>
                <w:shd w:val="clear" w:color="auto" w:fill="F9F9F9"/>
              </w:rPr>
              <w:t> </w:t>
            </w:r>
            <w:r w:rsidRPr="004B33C8">
              <w:rPr>
                <w:rFonts w:ascii="Helvetica Neue" w:eastAsia="Times New Roman" w:hAnsi="Helvetica Neue" w:cs="Times New Roman"/>
                <w:color w:val="333333"/>
                <w:sz w:val="23"/>
                <w:szCs w:val="23"/>
              </w:rPr>
              <w:br/>
            </w:r>
            <w:r w:rsidRPr="004B33C8">
              <w:rPr>
                <w:rFonts w:ascii="Helvetica Neue" w:eastAsia="Times New Roman" w:hAnsi="Helvetica Neue" w:cs="Times New Roman"/>
                <w:color w:val="333333"/>
                <w:sz w:val="23"/>
                <w:szCs w:val="23"/>
                <w:shd w:val="clear" w:color="auto" w:fill="F9F9F9"/>
              </w:rPr>
              <w:t>Pelican becomes an ally to both Nemo and Marlin.</w:t>
            </w:r>
          </w:p>
          <w:p w14:paraId="6AB43C6D" w14:textId="77777777" w:rsidR="008F5900" w:rsidRDefault="008F5900" w:rsidP="001835C1">
            <w:pPr>
              <w:tabs>
                <w:tab w:val="left" w:pos="1667"/>
              </w:tabs>
              <w:rPr>
                <w:rFonts w:ascii="Arial Black" w:hAnsi="Arial Black"/>
              </w:rPr>
            </w:pPr>
          </w:p>
        </w:tc>
        <w:tc>
          <w:tcPr>
            <w:tcW w:w="3432" w:type="dxa"/>
          </w:tcPr>
          <w:p w14:paraId="76CA6286" w14:textId="77777777" w:rsidR="008F5900" w:rsidRDefault="008F5900" w:rsidP="001835C1">
            <w:pPr>
              <w:tabs>
                <w:tab w:val="left" w:pos="1667"/>
              </w:tabs>
              <w:rPr>
                <w:rFonts w:ascii="Arial Black" w:hAnsi="Arial Black"/>
              </w:rPr>
            </w:pPr>
          </w:p>
        </w:tc>
      </w:tr>
      <w:tr w:rsidR="008F5900" w14:paraId="07F53B95" w14:textId="295B293B" w:rsidTr="00F347D7">
        <w:tc>
          <w:tcPr>
            <w:tcW w:w="4770" w:type="dxa"/>
          </w:tcPr>
          <w:p w14:paraId="17D56F83"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7.</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APPROACH.  The hero and newfound allies prepare for the major challenge in the Special world.</w:t>
            </w:r>
          </w:p>
          <w:p w14:paraId="022C54FA" w14:textId="77777777" w:rsidR="008F5900" w:rsidRDefault="008F5900" w:rsidP="001835C1">
            <w:pPr>
              <w:tabs>
                <w:tab w:val="left" w:pos="1667"/>
              </w:tabs>
              <w:rPr>
                <w:rFonts w:ascii="Arial Black" w:hAnsi="Arial Black"/>
              </w:rPr>
            </w:pPr>
          </w:p>
        </w:tc>
        <w:tc>
          <w:tcPr>
            <w:tcW w:w="2868" w:type="dxa"/>
          </w:tcPr>
          <w:p w14:paraId="0209953C" w14:textId="77777777"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FFFFF"/>
              </w:rPr>
              <w:t>The fish tank friends attempt to save Nemo from Darla by helping him escape. In the efforts he was flushed down the drain, and the Pelican thinks Nemo is dead.</w:t>
            </w:r>
          </w:p>
          <w:p w14:paraId="79C4A4DA" w14:textId="77777777" w:rsidR="008F5900" w:rsidRDefault="008F5900" w:rsidP="001835C1">
            <w:pPr>
              <w:tabs>
                <w:tab w:val="left" w:pos="1667"/>
              </w:tabs>
              <w:rPr>
                <w:rFonts w:ascii="Arial Black" w:hAnsi="Arial Black"/>
              </w:rPr>
            </w:pPr>
          </w:p>
        </w:tc>
        <w:tc>
          <w:tcPr>
            <w:tcW w:w="3432" w:type="dxa"/>
          </w:tcPr>
          <w:p w14:paraId="294989E9" w14:textId="77777777" w:rsidR="008F5900" w:rsidRDefault="008F5900" w:rsidP="001835C1">
            <w:pPr>
              <w:tabs>
                <w:tab w:val="left" w:pos="1667"/>
              </w:tabs>
              <w:rPr>
                <w:rFonts w:ascii="Arial Black" w:hAnsi="Arial Black"/>
              </w:rPr>
            </w:pPr>
          </w:p>
        </w:tc>
      </w:tr>
      <w:tr w:rsidR="008F5900" w14:paraId="607137BA" w14:textId="7D64F7DF" w:rsidTr="00F347D7">
        <w:tc>
          <w:tcPr>
            <w:tcW w:w="4770" w:type="dxa"/>
          </w:tcPr>
          <w:p w14:paraId="73EE7E47"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8.</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THE ORDEAL.  Near the middle of the story, the hero enters a central space in the Special World and confronts death or faces his or her greatest fear.  Out of the moment of death comes a new life. </w:t>
            </w:r>
          </w:p>
          <w:p w14:paraId="25149494" w14:textId="77777777" w:rsidR="008F5900" w:rsidRDefault="008F5900" w:rsidP="001835C1">
            <w:pPr>
              <w:tabs>
                <w:tab w:val="left" w:pos="1667"/>
              </w:tabs>
              <w:rPr>
                <w:rFonts w:ascii="Arial Black" w:hAnsi="Arial Black"/>
              </w:rPr>
            </w:pPr>
          </w:p>
        </w:tc>
        <w:tc>
          <w:tcPr>
            <w:tcW w:w="2868" w:type="dxa"/>
          </w:tcPr>
          <w:p w14:paraId="37943EBD" w14:textId="6DB07FB2" w:rsidR="004B33C8" w:rsidRPr="004B33C8" w:rsidRDefault="004B33C8" w:rsidP="004B33C8">
            <w:pPr>
              <w:rPr>
                <w:rFonts w:ascii="Times" w:eastAsia="Times New Roman" w:hAnsi="Times" w:cs="Times New Roman"/>
                <w:sz w:val="20"/>
                <w:szCs w:val="20"/>
              </w:rPr>
            </w:pPr>
            <w:r w:rsidRPr="004B33C8">
              <w:rPr>
                <w:rFonts w:ascii="Helvetica Neue" w:eastAsia="Times New Roman" w:hAnsi="Helvetica Neue" w:cs="Times New Roman"/>
                <w:color w:val="333333"/>
                <w:sz w:val="23"/>
                <w:szCs w:val="23"/>
                <w:shd w:val="clear" w:color="auto" w:fill="F9F9F9"/>
              </w:rPr>
              <w:t>Marlin has to save Dory form the jellyfish. In the process the jellyfish stings Dory and she almost dies. Marlin Saves her from death. After this they meet the Pelican who knows Nemo and offers to help them; however they get there to find that Nemo is ‘dead.’ Marlin believes Nemo is dead. He tells Dory goodbye and swims away.</w:t>
            </w:r>
          </w:p>
          <w:p w14:paraId="2194B1AF" w14:textId="77777777" w:rsidR="008F5900" w:rsidRDefault="008F5900" w:rsidP="001835C1">
            <w:pPr>
              <w:tabs>
                <w:tab w:val="left" w:pos="1667"/>
              </w:tabs>
              <w:rPr>
                <w:rFonts w:ascii="Arial Black" w:hAnsi="Arial Black"/>
              </w:rPr>
            </w:pPr>
          </w:p>
        </w:tc>
        <w:tc>
          <w:tcPr>
            <w:tcW w:w="3432" w:type="dxa"/>
          </w:tcPr>
          <w:p w14:paraId="25862983" w14:textId="77777777" w:rsidR="008F5900" w:rsidRDefault="008F5900" w:rsidP="001835C1">
            <w:pPr>
              <w:tabs>
                <w:tab w:val="left" w:pos="1667"/>
              </w:tabs>
              <w:rPr>
                <w:rFonts w:ascii="Arial Black" w:hAnsi="Arial Black"/>
              </w:rPr>
            </w:pPr>
          </w:p>
        </w:tc>
      </w:tr>
      <w:tr w:rsidR="008F5900" w14:paraId="26D0F8B9" w14:textId="60853C1E" w:rsidTr="00F347D7">
        <w:tc>
          <w:tcPr>
            <w:tcW w:w="4770" w:type="dxa"/>
          </w:tcPr>
          <w:p w14:paraId="45843672" w14:textId="7C297C51"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9.</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THE REWARD.  The hero takes possession of the treasure won by facing death.  There may be celebration, but there is also danger of losing the treasure again.</w:t>
            </w:r>
          </w:p>
          <w:p w14:paraId="3C36CFB8" w14:textId="1F6F59BD" w:rsidR="004B33C8" w:rsidRDefault="004B33C8" w:rsidP="004B33C8">
            <w:pPr>
              <w:rPr>
                <w:rFonts w:ascii="Arial Black" w:hAnsi="Arial Black"/>
              </w:rPr>
            </w:pPr>
          </w:p>
        </w:tc>
        <w:tc>
          <w:tcPr>
            <w:tcW w:w="2868" w:type="dxa"/>
          </w:tcPr>
          <w:p w14:paraId="4231DB9F" w14:textId="77777777" w:rsidR="00E85E2F" w:rsidRPr="00E85E2F" w:rsidRDefault="00E85E2F" w:rsidP="00E85E2F">
            <w:pPr>
              <w:rPr>
                <w:rFonts w:ascii="Times" w:eastAsia="Times New Roman" w:hAnsi="Times" w:cs="Times New Roman"/>
                <w:sz w:val="20"/>
                <w:szCs w:val="20"/>
              </w:rPr>
            </w:pPr>
            <w:r w:rsidRPr="00E85E2F">
              <w:rPr>
                <w:rFonts w:ascii="Helvetica Neue" w:eastAsia="Times New Roman" w:hAnsi="Helvetica Neue" w:cs="Times New Roman"/>
                <w:color w:val="333333"/>
                <w:sz w:val="23"/>
                <w:szCs w:val="23"/>
                <w:shd w:val="clear" w:color="auto" w:fill="FFFFFF"/>
              </w:rPr>
              <w:t>Dory rekindles Marlin’s hope when she finds Nemo Alive!</w:t>
            </w:r>
          </w:p>
          <w:p w14:paraId="1DCB999E" w14:textId="77777777" w:rsidR="008F5900" w:rsidRDefault="008F5900" w:rsidP="001835C1">
            <w:pPr>
              <w:tabs>
                <w:tab w:val="left" w:pos="1667"/>
              </w:tabs>
              <w:rPr>
                <w:rFonts w:ascii="Arial Black" w:hAnsi="Arial Black"/>
              </w:rPr>
            </w:pPr>
          </w:p>
        </w:tc>
        <w:tc>
          <w:tcPr>
            <w:tcW w:w="3432" w:type="dxa"/>
          </w:tcPr>
          <w:p w14:paraId="7260257C" w14:textId="77777777" w:rsidR="008F5900" w:rsidRDefault="008F5900" w:rsidP="001835C1">
            <w:pPr>
              <w:tabs>
                <w:tab w:val="left" w:pos="1667"/>
              </w:tabs>
              <w:rPr>
                <w:rFonts w:ascii="Arial Black" w:hAnsi="Arial Black"/>
              </w:rPr>
            </w:pPr>
          </w:p>
        </w:tc>
      </w:tr>
      <w:tr w:rsidR="004B33C8" w14:paraId="6ADECE99" w14:textId="77777777" w:rsidTr="00F347D7">
        <w:tc>
          <w:tcPr>
            <w:tcW w:w="4770" w:type="dxa"/>
          </w:tcPr>
          <w:p w14:paraId="2C71A68E" w14:textId="77777777" w:rsidR="004B33C8" w:rsidRPr="008F5900" w:rsidRDefault="004B33C8" w:rsidP="004B33C8">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10.</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  THE ROAD BACK.  About three-fourths of the way through the story, the hero is driven to complete the adventure, leaving the Special World to be sure the treasure is brought home.  Often a chase scene signals the urgency and danger of the mission.</w:t>
            </w:r>
          </w:p>
          <w:p w14:paraId="667DFADC" w14:textId="77777777" w:rsidR="004B33C8" w:rsidRPr="008F5900" w:rsidRDefault="004B33C8" w:rsidP="008F5900">
            <w:pPr>
              <w:rPr>
                <w:rFonts w:ascii="Arial" w:eastAsia="Times New Roman" w:hAnsi="Arial" w:cs="Arial"/>
                <w:color w:val="000000"/>
                <w:sz w:val="27"/>
                <w:szCs w:val="27"/>
                <w:shd w:val="clear" w:color="auto" w:fill="FFFFFF"/>
              </w:rPr>
            </w:pPr>
          </w:p>
        </w:tc>
        <w:tc>
          <w:tcPr>
            <w:tcW w:w="2868" w:type="dxa"/>
          </w:tcPr>
          <w:p w14:paraId="071A3922" w14:textId="2F0AAFB9" w:rsidR="00E85E2F" w:rsidRPr="00E85E2F" w:rsidRDefault="00E85E2F" w:rsidP="00E85E2F">
            <w:pPr>
              <w:rPr>
                <w:rFonts w:ascii="Times" w:eastAsia="Times New Roman" w:hAnsi="Times" w:cs="Times New Roman"/>
                <w:sz w:val="20"/>
                <w:szCs w:val="20"/>
              </w:rPr>
            </w:pPr>
            <w:r w:rsidRPr="00E85E2F">
              <w:rPr>
                <w:rFonts w:ascii="Helvetica Neue" w:eastAsia="Times New Roman" w:hAnsi="Helvetica Neue" w:cs="Times New Roman"/>
                <w:color w:val="333333"/>
                <w:sz w:val="23"/>
                <w:szCs w:val="23"/>
                <w:shd w:val="clear" w:color="auto" w:fill="F9F9F9"/>
              </w:rPr>
              <w:t xml:space="preserve">Once they are reunited the group gets caught in a fishing </w:t>
            </w:r>
            <w:r w:rsidR="004E2872" w:rsidRPr="00E85E2F">
              <w:rPr>
                <w:rFonts w:ascii="Helvetica Neue" w:eastAsia="Times New Roman" w:hAnsi="Helvetica Neue" w:cs="Times New Roman"/>
                <w:color w:val="333333"/>
                <w:sz w:val="23"/>
                <w:szCs w:val="23"/>
                <w:shd w:val="clear" w:color="auto" w:fill="F9F9F9"/>
              </w:rPr>
              <w:t>net, which</w:t>
            </w:r>
            <w:r w:rsidRPr="00E85E2F">
              <w:rPr>
                <w:rFonts w:ascii="Helvetica Neue" w:eastAsia="Times New Roman" w:hAnsi="Helvetica Neue" w:cs="Times New Roman"/>
                <w:color w:val="333333"/>
                <w:sz w:val="23"/>
                <w:szCs w:val="23"/>
                <w:shd w:val="clear" w:color="auto" w:fill="F9F9F9"/>
              </w:rPr>
              <w:t xml:space="preserve"> is about to be reeled to the surface. Here Marlin must face his fear and learn to trust and let go of Nemo. Nemo must show that despite his disability he is strong and capable. He alone rallies all the fish to ‘swim down’ and break the net freeing them from harm. Thus creating a ‘reborn’ relationship between Nemo and his father.</w:t>
            </w:r>
          </w:p>
          <w:p w14:paraId="0A0DB945" w14:textId="77777777" w:rsidR="004B33C8" w:rsidRDefault="004B33C8" w:rsidP="001835C1">
            <w:pPr>
              <w:tabs>
                <w:tab w:val="left" w:pos="1667"/>
              </w:tabs>
              <w:rPr>
                <w:rFonts w:ascii="Arial Black" w:hAnsi="Arial Black"/>
              </w:rPr>
            </w:pPr>
          </w:p>
        </w:tc>
        <w:tc>
          <w:tcPr>
            <w:tcW w:w="3432" w:type="dxa"/>
          </w:tcPr>
          <w:p w14:paraId="4B893C65" w14:textId="77777777" w:rsidR="004B33C8" w:rsidRDefault="004B33C8" w:rsidP="001835C1">
            <w:pPr>
              <w:tabs>
                <w:tab w:val="left" w:pos="1667"/>
              </w:tabs>
              <w:rPr>
                <w:rFonts w:ascii="Arial Black" w:hAnsi="Arial Black"/>
              </w:rPr>
            </w:pPr>
          </w:p>
        </w:tc>
      </w:tr>
      <w:tr w:rsidR="008F5900" w14:paraId="7ECE03E5" w14:textId="0734112E" w:rsidTr="00F347D7">
        <w:tc>
          <w:tcPr>
            <w:tcW w:w="4770" w:type="dxa"/>
          </w:tcPr>
          <w:p w14:paraId="77D039C4" w14:textId="49A75CBE"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7"/>
                <w:szCs w:val="27"/>
                <w:shd w:val="clear" w:color="auto" w:fill="FFFFFF"/>
              </w:rPr>
              <w:t>11.</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 THE RESURRECTION</w:t>
            </w:r>
            <w:r>
              <w:rPr>
                <w:rFonts w:ascii="Arial" w:eastAsia="Times New Roman" w:hAnsi="Arial" w:cs="Arial"/>
                <w:color w:val="000000"/>
                <w:sz w:val="27"/>
                <w:szCs w:val="27"/>
                <w:shd w:val="clear" w:color="auto" w:fill="FFFFFF"/>
              </w:rPr>
              <w:t>/ATONEMENT</w:t>
            </w:r>
            <w:r w:rsidRPr="008F5900">
              <w:rPr>
                <w:rFonts w:ascii="Arial" w:eastAsia="Times New Roman" w:hAnsi="Arial" w:cs="Arial"/>
                <w:color w:val="000000"/>
                <w:sz w:val="27"/>
                <w:szCs w:val="27"/>
                <w:shd w:val="clear" w:color="auto" w:fill="FFFFFF"/>
              </w:rPr>
              <w:t>.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14:paraId="7D4CF0AD" w14:textId="77777777" w:rsidR="008F5900" w:rsidRDefault="008F5900" w:rsidP="001835C1">
            <w:pPr>
              <w:tabs>
                <w:tab w:val="left" w:pos="1667"/>
              </w:tabs>
              <w:rPr>
                <w:rFonts w:ascii="Arial Black" w:hAnsi="Arial Black"/>
              </w:rPr>
            </w:pPr>
          </w:p>
        </w:tc>
        <w:tc>
          <w:tcPr>
            <w:tcW w:w="2868" w:type="dxa"/>
          </w:tcPr>
          <w:p w14:paraId="7C98D18D" w14:textId="77777777" w:rsidR="00E85E2F" w:rsidRPr="00E85E2F" w:rsidRDefault="00E85E2F" w:rsidP="00E85E2F">
            <w:pPr>
              <w:rPr>
                <w:rFonts w:ascii="Times" w:eastAsia="Times New Roman" w:hAnsi="Times" w:cs="Times New Roman"/>
                <w:sz w:val="20"/>
                <w:szCs w:val="20"/>
              </w:rPr>
            </w:pPr>
            <w:r w:rsidRPr="00E85E2F">
              <w:rPr>
                <w:rFonts w:ascii="Helvetica Neue" w:eastAsia="Times New Roman" w:hAnsi="Helvetica Neue" w:cs="Times New Roman"/>
                <w:color w:val="333333"/>
                <w:sz w:val="23"/>
                <w:szCs w:val="23"/>
                <w:shd w:val="clear" w:color="auto" w:fill="FFFFFF"/>
              </w:rPr>
              <w:t>Marlin apologizes to Nemo and realizes his faults. Marlin vows to trust Nemo and explains that he learned his lesson.</w:t>
            </w:r>
          </w:p>
          <w:p w14:paraId="0BBA2299" w14:textId="77777777" w:rsidR="008F5900" w:rsidRDefault="008F5900" w:rsidP="001835C1">
            <w:pPr>
              <w:tabs>
                <w:tab w:val="left" w:pos="1667"/>
              </w:tabs>
              <w:rPr>
                <w:rFonts w:ascii="Arial Black" w:hAnsi="Arial Black"/>
              </w:rPr>
            </w:pPr>
          </w:p>
        </w:tc>
        <w:tc>
          <w:tcPr>
            <w:tcW w:w="3432" w:type="dxa"/>
          </w:tcPr>
          <w:p w14:paraId="7383BD64" w14:textId="77777777" w:rsidR="008F5900" w:rsidRDefault="008F5900" w:rsidP="001835C1">
            <w:pPr>
              <w:tabs>
                <w:tab w:val="left" w:pos="1667"/>
              </w:tabs>
              <w:rPr>
                <w:rFonts w:ascii="Arial Black" w:hAnsi="Arial Black"/>
              </w:rPr>
            </w:pPr>
          </w:p>
        </w:tc>
      </w:tr>
      <w:tr w:rsidR="008F5900" w14:paraId="58C13CDA" w14:textId="1313CB16" w:rsidTr="00F347D7">
        <w:tc>
          <w:tcPr>
            <w:tcW w:w="4770" w:type="dxa"/>
          </w:tcPr>
          <w:p w14:paraId="30FBDF04" w14:textId="77777777" w:rsidR="008F5900" w:rsidRPr="008F5900" w:rsidRDefault="008F5900" w:rsidP="008F5900">
            <w:pPr>
              <w:rPr>
                <w:rFonts w:ascii="Times" w:eastAsia="Times New Roman" w:hAnsi="Times" w:cs="Times New Roman"/>
                <w:sz w:val="20"/>
                <w:szCs w:val="20"/>
              </w:rPr>
            </w:pPr>
            <w:r w:rsidRPr="008F5900">
              <w:rPr>
                <w:rFonts w:ascii="Arial" w:eastAsia="Times New Roman" w:hAnsi="Arial" w:cs="Arial"/>
                <w:color w:val="000000"/>
                <w:sz w:val="20"/>
                <w:szCs w:val="20"/>
                <w:shd w:val="clear" w:color="auto" w:fill="FFFFFF"/>
              </w:rPr>
              <w:t>12.</w:t>
            </w:r>
            <w:r w:rsidRPr="008F5900">
              <w:rPr>
                <w:rFonts w:ascii="Arial" w:eastAsia="Times New Roman" w:hAnsi="Arial" w:cs="Arial"/>
                <w:color w:val="000000"/>
                <w:sz w:val="14"/>
                <w:szCs w:val="14"/>
                <w:shd w:val="clear" w:color="auto" w:fill="FFFFFF"/>
              </w:rPr>
              <w:t>      </w:t>
            </w:r>
            <w:r w:rsidRPr="008F5900">
              <w:rPr>
                <w:rFonts w:ascii="Arial" w:eastAsia="Times New Roman" w:hAnsi="Arial" w:cs="Arial"/>
                <w:color w:val="000000"/>
                <w:sz w:val="27"/>
                <w:szCs w:val="27"/>
                <w:shd w:val="clear" w:color="auto" w:fill="FFFFFF"/>
              </w:rPr>
              <w:t> RETURN WITH THE ELIXIR.  The hero returns home or continues the journey, bearing some element of the treasure that has the power to transform the world as the hero has been transformed.</w:t>
            </w:r>
          </w:p>
          <w:p w14:paraId="62E0D2D1" w14:textId="77777777" w:rsidR="008F5900" w:rsidRDefault="008F5900" w:rsidP="001835C1">
            <w:pPr>
              <w:tabs>
                <w:tab w:val="left" w:pos="1667"/>
              </w:tabs>
              <w:rPr>
                <w:rFonts w:ascii="Arial Black" w:hAnsi="Arial Black"/>
              </w:rPr>
            </w:pPr>
          </w:p>
        </w:tc>
        <w:tc>
          <w:tcPr>
            <w:tcW w:w="2868" w:type="dxa"/>
          </w:tcPr>
          <w:p w14:paraId="148622AA" w14:textId="77777777" w:rsidR="00E85E2F" w:rsidRPr="00E85E2F" w:rsidRDefault="00E85E2F" w:rsidP="00E85E2F">
            <w:pPr>
              <w:rPr>
                <w:rFonts w:ascii="Times" w:eastAsia="Times New Roman" w:hAnsi="Times" w:cs="Times New Roman"/>
                <w:sz w:val="20"/>
                <w:szCs w:val="20"/>
              </w:rPr>
            </w:pPr>
            <w:r w:rsidRPr="00E85E2F">
              <w:rPr>
                <w:rFonts w:ascii="Helvetica Neue" w:eastAsia="Times New Roman" w:hAnsi="Helvetica Neue" w:cs="Times New Roman"/>
                <w:color w:val="333333"/>
                <w:sz w:val="23"/>
                <w:szCs w:val="23"/>
                <w:shd w:val="clear" w:color="auto" w:fill="F9F9F9"/>
              </w:rPr>
              <w:t>Marlin and Nemo are back at home the story ends with Nemo leaving the reef on a school trip and his father not being over protective or worrying.</w:t>
            </w:r>
          </w:p>
          <w:p w14:paraId="6604947C" w14:textId="77777777" w:rsidR="008F5900" w:rsidRDefault="008F5900" w:rsidP="001835C1">
            <w:pPr>
              <w:tabs>
                <w:tab w:val="left" w:pos="1667"/>
              </w:tabs>
              <w:rPr>
                <w:rFonts w:ascii="Arial Black" w:hAnsi="Arial Black"/>
              </w:rPr>
            </w:pPr>
          </w:p>
        </w:tc>
        <w:tc>
          <w:tcPr>
            <w:tcW w:w="3432" w:type="dxa"/>
          </w:tcPr>
          <w:p w14:paraId="7962C030" w14:textId="77777777" w:rsidR="008F5900" w:rsidRDefault="008F5900" w:rsidP="001835C1">
            <w:pPr>
              <w:tabs>
                <w:tab w:val="left" w:pos="1667"/>
              </w:tabs>
              <w:rPr>
                <w:rFonts w:ascii="Arial Black" w:hAnsi="Arial Black"/>
              </w:rPr>
            </w:pPr>
          </w:p>
        </w:tc>
      </w:tr>
    </w:tbl>
    <w:p w14:paraId="790585CC" w14:textId="77777777" w:rsidR="002A3ACC" w:rsidRPr="001835C1" w:rsidRDefault="002A3ACC" w:rsidP="001835C1">
      <w:pPr>
        <w:tabs>
          <w:tab w:val="left" w:pos="1667"/>
        </w:tabs>
        <w:rPr>
          <w:rFonts w:ascii="Arial Black" w:hAnsi="Arial Black"/>
        </w:rPr>
      </w:pPr>
    </w:p>
    <w:sectPr w:rsidR="002A3ACC" w:rsidRPr="001835C1" w:rsidSect="001C7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97B"/>
    <w:multiLevelType w:val="hybridMultilevel"/>
    <w:tmpl w:val="47AE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CC"/>
    <w:rsid w:val="001835C1"/>
    <w:rsid w:val="001C7EE0"/>
    <w:rsid w:val="002A3ACC"/>
    <w:rsid w:val="00333C27"/>
    <w:rsid w:val="003F3DC5"/>
    <w:rsid w:val="004B33C8"/>
    <w:rsid w:val="004E2872"/>
    <w:rsid w:val="008F5900"/>
    <w:rsid w:val="00DB24EF"/>
    <w:rsid w:val="00E11157"/>
    <w:rsid w:val="00E85E2F"/>
    <w:rsid w:val="00F3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AA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4235">
      <w:bodyDiv w:val="1"/>
      <w:marLeft w:val="0"/>
      <w:marRight w:val="0"/>
      <w:marTop w:val="0"/>
      <w:marBottom w:val="0"/>
      <w:divBdr>
        <w:top w:val="none" w:sz="0" w:space="0" w:color="auto"/>
        <w:left w:val="none" w:sz="0" w:space="0" w:color="auto"/>
        <w:bottom w:val="none" w:sz="0" w:space="0" w:color="auto"/>
        <w:right w:val="none" w:sz="0" w:space="0" w:color="auto"/>
      </w:divBdr>
    </w:div>
    <w:div w:id="420377498">
      <w:bodyDiv w:val="1"/>
      <w:marLeft w:val="0"/>
      <w:marRight w:val="0"/>
      <w:marTop w:val="0"/>
      <w:marBottom w:val="0"/>
      <w:divBdr>
        <w:top w:val="none" w:sz="0" w:space="0" w:color="auto"/>
        <w:left w:val="none" w:sz="0" w:space="0" w:color="auto"/>
        <w:bottom w:val="none" w:sz="0" w:space="0" w:color="auto"/>
        <w:right w:val="none" w:sz="0" w:space="0" w:color="auto"/>
      </w:divBdr>
    </w:div>
    <w:div w:id="575557616">
      <w:bodyDiv w:val="1"/>
      <w:marLeft w:val="0"/>
      <w:marRight w:val="0"/>
      <w:marTop w:val="0"/>
      <w:marBottom w:val="0"/>
      <w:divBdr>
        <w:top w:val="none" w:sz="0" w:space="0" w:color="auto"/>
        <w:left w:val="none" w:sz="0" w:space="0" w:color="auto"/>
        <w:bottom w:val="none" w:sz="0" w:space="0" w:color="auto"/>
        <w:right w:val="none" w:sz="0" w:space="0" w:color="auto"/>
      </w:divBdr>
    </w:div>
    <w:div w:id="687145927">
      <w:bodyDiv w:val="1"/>
      <w:marLeft w:val="0"/>
      <w:marRight w:val="0"/>
      <w:marTop w:val="0"/>
      <w:marBottom w:val="0"/>
      <w:divBdr>
        <w:top w:val="none" w:sz="0" w:space="0" w:color="auto"/>
        <w:left w:val="none" w:sz="0" w:space="0" w:color="auto"/>
        <w:bottom w:val="none" w:sz="0" w:space="0" w:color="auto"/>
        <w:right w:val="none" w:sz="0" w:space="0" w:color="auto"/>
      </w:divBdr>
    </w:div>
    <w:div w:id="796677153">
      <w:bodyDiv w:val="1"/>
      <w:marLeft w:val="0"/>
      <w:marRight w:val="0"/>
      <w:marTop w:val="0"/>
      <w:marBottom w:val="0"/>
      <w:divBdr>
        <w:top w:val="none" w:sz="0" w:space="0" w:color="auto"/>
        <w:left w:val="none" w:sz="0" w:space="0" w:color="auto"/>
        <w:bottom w:val="none" w:sz="0" w:space="0" w:color="auto"/>
        <w:right w:val="none" w:sz="0" w:space="0" w:color="auto"/>
      </w:divBdr>
    </w:div>
    <w:div w:id="982083665">
      <w:bodyDiv w:val="1"/>
      <w:marLeft w:val="0"/>
      <w:marRight w:val="0"/>
      <w:marTop w:val="0"/>
      <w:marBottom w:val="0"/>
      <w:divBdr>
        <w:top w:val="none" w:sz="0" w:space="0" w:color="auto"/>
        <w:left w:val="none" w:sz="0" w:space="0" w:color="auto"/>
        <w:bottom w:val="none" w:sz="0" w:space="0" w:color="auto"/>
        <w:right w:val="none" w:sz="0" w:space="0" w:color="auto"/>
      </w:divBdr>
    </w:div>
    <w:div w:id="1007515730">
      <w:bodyDiv w:val="1"/>
      <w:marLeft w:val="0"/>
      <w:marRight w:val="0"/>
      <w:marTop w:val="0"/>
      <w:marBottom w:val="0"/>
      <w:divBdr>
        <w:top w:val="none" w:sz="0" w:space="0" w:color="auto"/>
        <w:left w:val="none" w:sz="0" w:space="0" w:color="auto"/>
        <w:bottom w:val="none" w:sz="0" w:space="0" w:color="auto"/>
        <w:right w:val="none" w:sz="0" w:space="0" w:color="auto"/>
      </w:divBdr>
    </w:div>
    <w:div w:id="1018432837">
      <w:bodyDiv w:val="1"/>
      <w:marLeft w:val="0"/>
      <w:marRight w:val="0"/>
      <w:marTop w:val="0"/>
      <w:marBottom w:val="0"/>
      <w:divBdr>
        <w:top w:val="none" w:sz="0" w:space="0" w:color="auto"/>
        <w:left w:val="none" w:sz="0" w:space="0" w:color="auto"/>
        <w:bottom w:val="none" w:sz="0" w:space="0" w:color="auto"/>
        <w:right w:val="none" w:sz="0" w:space="0" w:color="auto"/>
      </w:divBdr>
    </w:div>
    <w:div w:id="1059942562">
      <w:bodyDiv w:val="1"/>
      <w:marLeft w:val="0"/>
      <w:marRight w:val="0"/>
      <w:marTop w:val="0"/>
      <w:marBottom w:val="0"/>
      <w:divBdr>
        <w:top w:val="none" w:sz="0" w:space="0" w:color="auto"/>
        <w:left w:val="none" w:sz="0" w:space="0" w:color="auto"/>
        <w:bottom w:val="none" w:sz="0" w:space="0" w:color="auto"/>
        <w:right w:val="none" w:sz="0" w:space="0" w:color="auto"/>
      </w:divBdr>
    </w:div>
    <w:div w:id="1217084600">
      <w:bodyDiv w:val="1"/>
      <w:marLeft w:val="0"/>
      <w:marRight w:val="0"/>
      <w:marTop w:val="0"/>
      <w:marBottom w:val="0"/>
      <w:divBdr>
        <w:top w:val="none" w:sz="0" w:space="0" w:color="auto"/>
        <w:left w:val="none" w:sz="0" w:space="0" w:color="auto"/>
        <w:bottom w:val="none" w:sz="0" w:space="0" w:color="auto"/>
        <w:right w:val="none" w:sz="0" w:space="0" w:color="auto"/>
      </w:divBdr>
    </w:div>
    <w:div w:id="1222790884">
      <w:bodyDiv w:val="1"/>
      <w:marLeft w:val="0"/>
      <w:marRight w:val="0"/>
      <w:marTop w:val="0"/>
      <w:marBottom w:val="0"/>
      <w:divBdr>
        <w:top w:val="none" w:sz="0" w:space="0" w:color="auto"/>
        <w:left w:val="none" w:sz="0" w:space="0" w:color="auto"/>
        <w:bottom w:val="none" w:sz="0" w:space="0" w:color="auto"/>
        <w:right w:val="none" w:sz="0" w:space="0" w:color="auto"/>
      </w:divBdr>
    </w:div>
    <w:div w:id="1276907567">
      <w:bodyDiv w:val="1"/>
      <w:marLeft w:val="0"/>
      <w:marRight w:val="0"/>
      <w:marTop w:val="0"/>
      <w:marBottom w:val="0"/>
      <w:divBdr>
        <w:top w:val="none" w:sz="0" w:space="0" w:color="auto"/>
        <w:left w:val="none" w:sz="0" w:space="0" w:color="auto"/>
        <w:bottom w:val="none" w:sz="0" w:space="0" w:color="auto"/>
        <w:right w:val="none" w:sz="0" w:space="0" w:color="auto"/>
      </w:divBdr>
    </w:div>
    <w:div w:id="1351224925">
      <w:bodyDiv w:val="1"/>
      <w:marLeft w:val="0"/>
      <w:marRight w:val="0"/>
      <w:marTop w:val="0"/>
      <w:marBottom w:val="0"/>
      <w:divBdr>
        <w:top w:val="none" w:sz="0" w:space="0" w:color="auto"/>
        <w:left w:val="none" w:sz="0" w:space="0" w:color="auto"/>
        <w:bottom w:val="none" w:sz="0" w:space="0" w:color="auto"/>
        <w:right w:val="none" w:sz="0" w:space="0" w:color="auto"/>
      </w:divBdr>
    </w:div>
    <w:div w:id="1405026820">
      <w:bodyDiv w:val="1"/>
      <w:marLeft w:val="0"/>
      <w:marRight w:val="0"/>
      <w:marTop w:val="0"/>
      <w:marBottom w:val="0"/>
      <w:divBdr>
        <w:top w:val="none" w:sz="0" w:space="0" w:color="auto"/>
        <w:left w:val="none" w:sz="0" w:space="0" w:color="auto"/>
        <w:bottom w:val="none" w:sz="0" w:space="0" w:color="auto"/>
        <w:right w:val="none" w:sz="0" w:space="0" w:color="auto"/>
      </w:divBdr>
    </w:div>
    <w:div w:id="1461387362">
      <w:bodyDiv w:val="1"/>
      <w:marLeft w:val="0"/>
      <w:marRight w:val="0"/>
      <w:marTop w:val="0"/>
      <w:marBottom w:val="0"/>
      <w:divBdr>
        <w:top w:val="none" w:sz="0" w:space="0" w:color="auto"/>
        <w:left w:val="none" w:sz="0" w:space="0" w:color="auto"/>
        <w:bottom w:val="none" w:sz="0" w:space="0" w:color="auto"/>
        <w:right w:val="none" w:sz="0" w:space="0" w:color="auto"/>
      </w:divBdr>
    </w:div>
    <w:div w:id="1613901202">
      <w:bodyDiv w:val="1"/>
      <w:marLeft w:val="0"/>
      <w:marRight w:val="0"/>
      <w:marTop w:val="0"/>
      <w:marBottom w:val="0"/>
      <w:divBdr>
        <w:top w:val="none" w:sz="0" w:space="0" w:color="auto"/>
        <w:left w:val="none" w:sz="0" w:space="0" w:color="auto"/>
        <w:bottom w:val="none" w:sz="0" w:space="0" w:color="auto"/>
        <w:right w:val="none" w:sz="0" w:space="0" w:color="auto"/>
      </w:divBdr>
    </w:div>
    <w:div w:id="1688172056">
      <w:bodyDiv w:val="1"/>
      <w:marLeft w:val="0"/>
      <w:marRight w:val="0"/>
      <w:marTop w:val="0"/>
      <w:marBottom w:val="0"/>
      <w:divBdr>
        <w:top w:val="none" w:sz="0" w:space="0" w:color="auto"/>
        <w:left w:val="none" w:sz="0" w:space="0" w:color="auto"/>
        <w:bottom w:val="none" w:sz="0" w:space="0" w:color="auto"/>
        <w:right w:val="none" w:sz="0" w:space="0" w:color="auto"/>
      </w:divBdr>
    </w:div>
    <w:div w:id="1756514495">
      <w:bodyDiv w:val="1"/>
      <w:marLeft w:val="0"/>
      <w:marRight w:val="0"/>
      <w:marTop w:val="0"/>
      <w:marBottom w:val="0"/>
      <w:divBdr>
        <w:top w:val="none" w:sz="0" w:space="0" w:color="auto"/>
        <w:left w:val="none" w:sz="0" w:space="0" w:color="auto"/>
        <w:bottom w:val="none" w:sz="0" w:space="0" w:color="auto"/>
        <w:right w:val="none" w:sz="0" w:space="0" w:color="auto"/>
      </w:divBdr>
    </w:div>
    <w:div w:id="1790203884">
      <w:bodyDiv w:val="1"/>
      <w:marLeft w:val="0"/>
      <w:marRight w:val="0"/>
      <w:marTop w:val="0"/>
      <w:marBottom w:val="0"/>
      <w:divBdr>
        <w:top w:val="none" w:sz="0" w:space="0" w:color="auto"/>
        <w:left w:val="none" w:sz="0" w:space="0" w:color="auto"/>
        <w:bottom w:val="none" w:sz="0" w:space="0" w:color="auto"/>
        <w:right w:val="none" w:sz="0" w:space="0" w:color="auto"/>
      </w:divBdr>
    </w:div>
    <w:div w:id="1807967420">
      <w:bodyDiv w:val="1"/>
      <w:marLeft w:val="0"/>
      <w:marRight w:val="0"/>
      <w:marTop w:val="0"/>
      <w:marBottom w:val="0"/>
      <w:divBdr>
        <w:top w:val="none" w:sz="0" w:space="0" w:color="auto"/>
        <w:left w:val="none" w:sz="0" w:space="0" w:color="auto"/>
        <w:bottom w:val="none" w:sz="0" w:space="0" w:color="auto"/>
        <w:right w:val="none" w:sz="0" w:space="0" w:color="auto"/>
      </w:divBdr>
    </w:div>
    <w:div w:id="1853300056">
      <w:bodyDiv w:val="1"/>
      <w:marLeft w:val="0"/>
      <w:marRight w:val="0"/>
      <w:marTop w:val="0"/>
      <w:marBottom w:val="0"/>
      <w:divBdr>
        <w:top w:val="none" w:sz="0" w:space="0" w:color="auto"/>
        <w:left w:val="none" w:sz="0" w:space="0" w:color="auto"/>
        <w:bottom w:val="none" w:sz="0" w:space="0" w:color="auto"/>
        <w:right w:val="none" w:sz="0" w:space="0" w:color="auto"/>
      </w:divBdr>
    </w:div>
    <w:div w:id="1860921815">
      <w:bodyDiv w:val="1"/>
      <w:marLeft w:val="0"/>
      <w:marRight w:val="0"/>
      <w:marTop w:val="0"/>
      <w:marBottom w:val="0"/>
      <w:divBdr>
        <w:top w:val="none" w:sz="0" w:space="0" w:color="auto"/>
        <w:left w:val="none" w:sz="0" w:space="0" w:color="auto"/>
        <w:bottom w:val="none" w:sz="0" w:space="0" w:color="auto"/>
        <w:right w:val="none" w:sz="0" w:space="0" w:color="auto"/>
      </w:divBdr>
    </w:div>
    <w:div w:id="2056155302">
      <w:bodyDiv w:val="1"/>
      <w:marLeft w:val="0"/>
      <w:marRight w:val="0"/>
      <w:marTop w:val="0"/>
      <w:marBottom w:val="0"/>
      <w:divBdr>
        <w:top w:val="none" w:sz="0" w:space="0" w:color="auto"/>
        <w:left w:val="none" w:sz="0" w:space="0" w:color="auto"/>
        <w:bottom w:val="none" w:sz="0" w:space="0" w:color="auto"/>
        <w:right w:val="none" w:sz="0" w:space="0" w:color="auto"/>
      </w:divBdr>
    </w:div>
    <w:div w:id="2058312344">
      <w:bodyDiv w:val="1"/>
      <w:marLeft w:val="0"/>
      <w:marRight w:val="0"/>
      <w:marTop w:val="0"/>
      <w:marBottom w:val="0"/>
      <w:divBdr>
        <w:top w:val="none" w:sz="0" w:space="0" w:color="auto"/>
        <w:left w:val="none" w:sz="0" w:space="0" w:color="auto"/>
        <w:bottom w:val="none" w:sz="0" w:space="0" w:color="auto"/>
        <w:right w:val="none" w:sz="0" w:space="0" w:color="auto"/>
      </w:divBdr>
    </w:div>
    <w:div w:id="2143841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88C90D-5038-C844-BBF3-B283981D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4602</Characters>
  <Application>Microsoft Macintosh Word</Application>
  <DocSecurity>0</DocSecurity>
  <Lines>38</Lines>
  <Paragraphs>10</Paragraphs>
  <ScaleCrop>false</ScaleCrop>
  <Company>Brooks DeBartolo Collegiate High School</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Bowman</dc:creator>
  <cp:keywords/>
  <dc:description/>
  <cp:lastModifiedBy>Theresa Bowman</cp:lastModifiedBy>
  <cp:revision>6</cp:revision>
  <dcterms:created xsi:type="dcterms:W3CDTF">2015-03-30T12:25:00Z</dcterms:created>
  <dcterms:modified xsi:type="dcterms:W3CDTF">2015-03-30T12:33:00Z</dcterms:modified>
</cp:coreProperties>
</file>